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7B33" w14:textId="0F4B1064" w:rsidR="003C1D89" w:rsidRDefault="003C1D89">
      <w:r>
        <w:rPr>
          <w:noProof/>
        </w:rPr>
        <w:drawing>
          <wp:inline distT="0" distB="0" distL="0" distR="0" wp14:anchorId="1F04D958" wp14:editId="1812D093">
            <wp:extent cx="5943600" cy="16586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1BFB" w14:textId="6BDFDFEC" w:rsidR="003C1D89" w:rsidRDefault="003C1D89" w:rsidP="003C1D89"/>
    <w:p w14:paraId="00F4973D" w14:textId="77777777" w:rsidR="00C27200" w:rsidRPr="00C27200" w:rsidRDefault="00C27200" w:rsidP="00C27200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C2720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RETURN TO SPORT PLAN</w:t>
      </w:r>
    </w:p>
    <w:p w14:paraId="425AA453" w14:textId="18C2E8A7" w:rsidR="00C27200" w:rsidRDefault="00C27200" w:rsidP="00C272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830">
        <w:rPr>
          <w:rFonts w:ascii="Times New Roman" w:eastAsia="Times New Roman" w:hAnsi="Times New Roman" w:cs="Times New Roman"/>
          <w:sz w:val="28"/>
          <w:szCs w:val="28"/>
        </w:rPr>
        <w:t>Updated August 24,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Phase 3</w:t>
      </w:r>
    </w:p>
    <w:p w14:paraId="15013034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345491" w14:textId="44851478" w:rsidR="00C27200" w:rsidRPr="00C27200" w:rsidRDefault="00C27200" w:rsidP="00C272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 will be following the five principles from BC’s Restart Plan:</w:t>
      </w:r>
    </w:p>
    <w:p w14:paraId="289D0DCD" w14:textId="77777777" w:rsidR="00C27200" w:rsidRPr="00C27200" w:rsidRDefault="00C27200" w:rsidP="00C272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Personal Hygiene - frequent hand washing/sanitizing; no handshaking, high fives or hugging </w:t>
      </w:r>
    </w:p>
    <w:p w14:paraId="2C27441F" w14:textId="77777777" w:rsidR="00C27200" w:rsidRPr="00C27200" w:rsidRDefault="00C27200" w:rsidP="00C272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Stay Home if you are sick - routine daily screening</w:t>
      </w:r>
    </w:p>
    <w:p w14:paraId="796D1A25" w14:textId="77777777" w:rsidR="00C27200" w:rsidRPr="00C27200" w:rsidRDefault="00C27200" w:rsidP="00C272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Environmental Hygiene - frequent cleaning and sanitization of equipment</w:t>
      </w:r>
    </w:p>
    <w:p w14:paraId="6991092E" w14:textId="77777777" w:rsidR="00C27200" w:rsidRPr="00C27200" w:rsidRDefault="00C27200" w:rsidP="00C272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Safe Social Interactions - small groups; maintain distance; outdoor over indoor</w:t>
      </w:r>
    </w:p>
    <w:p w14:paraId="7C1A20C5" w14:textId="77777777" w:rsidR="00C27200" w:rsidRPr="00C27200" w:rsidRDefault="00C27200" w:rsidP="00C2720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7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Physical Modifications - spacing; movement of people</w:t>
      </w:r>
    </w:p>
    <w:p w14:paraId="11681776" w14:textId="0864083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9BECA4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EEA46F" w14:textId="3414B079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80830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eastAsia="Times New Roman" w:hAnsi="Times New Roman" w:cs="Times New Roman"/>
          <w:sz w:val="28"/>
          <w:szCs w:val="28"/>
        </w:rPr>
        <w:t>Revolution Basketball Club</w:t>
      </w:r>
      <w:r w:rsidRPr="00380830">
        <w:rPr>
          <w:rFonts w:ascii="Times New Roman" w:eastAsia="Times New Roman" w:hAnsi="Times New Roman" w:cs="Times New Roman"/>
          <w:sz w:val="28"/>
          <w:szCs w:val="28"/>
        </w:rPr>
        <w:t xml:space="preserve"> will operate under enhanced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and safety </w:t>
      </w:r>
      <w:r w:rsidRPr="00380830">
        <w:rPr>
          <w:rFonts w:ascii="Times New Roman" w:eastAsia="Times New Roman" w:hAnsi="Times New Roman" w:cs="Times New Roman"/>
          <w:sz w:val="28"/>
          <w:szCs w:val="28"/>
        </w:rPr>
        <w:t>protocols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0830">
        <w:rPr>
          <w:rFonts w:ascii="Times New Roman" w:eastAsia="Times New Roman" w:hAnsi="Times New Roman" w:cs="Times New Roman"/>
          <w:sz w:val="28"/>
          <w:szCs w:val="28"/>
        </w:rPr>
        <w:t xml:space="preserve"> including: </w:t>
      </w:r>
    </w:p>
    <w:p w14:paraId="722709B7" w14:textId="77777777" w:rsidR="00C27200" w:rsidRPr="00380830" w:rsidRDefault="00C27200" w:rsidP="00C272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80830">
        <w:rPr>
          <w:rFonts w:ascii="Times New Roman" w:eastAsia="Times New Roman" w:hAnsi="Times New Roman" w:cs="Times New Roman"/>
          <w:sz w:val="28"/>
          <w:szCs w:val="28"/>
        </w:rPr>
        <w:t xml:space="preserve">articipants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380830">
        <w:rPr>
          <w:rFonts w:ascii="Times New Roman" w:eastAsia="Times New Roman" w:hAnsi="Times New Roman" w:cs="Times New Roman"/>
          <w:sz w:val="28"/>
          <w:szCs w:val="28"/>
        </w:rPr>
        <w:t xml:space="preserve"> maintain physical distancing </w:t>
      </w:r>
    </w:p>
    <w:p w14:paraId="5EACB80D" w14:textId="77777777" w:rsidR="00C27200" w:rsidRDefault="00C27200" w:rsidP="00C27200">
      <w:pPr>
        <w:pStyle w:val="ListParagraph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80830">
        <w:rPr>
          <w:rFonts w:ascii="Times New Roman" w:eastAsia="Times New Roman" w:hAnsi="Times New Roman" w:cs="Times New Roman"/>
          <w:sz w:val="28"/>
          <w:szCs w:val="28"/>
        </w:rPr>
        <w:t xml:space="preserve">o Two meters apart from one another </w:t>
      </w:r>
    </w:p>
    <w:p w14:paraId="231DAD41" w14:textId="77777777" w:rsidR="00C27200" w:rsidRDefault="00C27200" w:rsidP="00C27200">
      <w:pPr>
        <w:pStyle w:val="ListParagraph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80830">
        <w:rPr>
          <w:rFonts w:ascii="Times New Roman" w:eastAsia="Times New Roman" w:hAnsi="Times New Roman" w:cs="Times New Roman"/>
          <w:sz w:val="28"/>
          <w:szCs w:val="28"/>
        </w:rPr>
        <w:t xml:space="preserve">o Non-contact activities only </w:t>
      </w:r>
    </w:p>
    <w:p w14:paraId="448C6AFC" w14:textId="77777777" w:rsidR="00C27200" w:rsidRDefault="00C27200" w:rsidP="00C27200">
      <w:pPr>
        <w:pStyle w:val="ListParagraph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80830">
        <w:rPr>
          <w:rFonts w:ascii="Times New Roman" w:eastAsia="Times New Roman" w:hAnsi="Times New Roman" w:cs="Times New Roman"/>
          <w:sz w:val="28"/>
          <w:szCs w:val="28"/>
        </w:rPr>
        <w:t xml:space="preserve">o No handshaking, high fives, hugging, etc. </w:t>
      </w:r>
    </w:p>
    <w:p w14:paraId="59F10D41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0F9649F0" w14:textId="77777777" w:rsidR="00C27200" w:rsidRPr="00FE432D" w:rsidRDefault="00C27200" w:rsidP="00C272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educe touch points with respect to equipment </w:t>
      </w:r>
    </w:p>
    <w:p w14:paraId="139F2F11" w14:textId="77777777" w:rsidR="00C27200" w:rsidRDefault="00C27200" w:rsidP="00C27200">
      <w:pPr>
        <w:pStyle w:val="ListParagraph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o See next section for further details </w:t>
      </w:r>
    </w:p>
    <w:p w14:paraId="5CDD5F76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A42C3A" w14:textId="77777777" w:rsidR="00C27200" w:rsidRPr="00FE432D" w:rsidRDefault="00C27200" w:rsidP="00C272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Focus on skill development or low risk activities </w:t>
      </w:r>
    </w:p>
    <w:p w14:paraId="3C41784D" w14:textId="77777777" w:rsidR="00C27200" w:rsidRDefault="00C27200" w:rsidP="00C27200">
      <w:pPr>
        <w:pStyle w:val="ListParagraph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o Activities should be those typically done in practice and/or training environments </w:t>
      </w:r>
    </w:p>
    <w:p w14:paraId="36B0E389" w14:textId="77777777" w:rsidR="00C27200" w:rsidRDefault="00C27200" w:rsidP="00C27200">
      <w:pPr>
        <w:pStyle w:val="ListParagraph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o Individuals </w:t>
      </w: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 have had limited exposure to physical activity for the </w:t>
      </w:r>
      <w:r>
        <w:rPr>
          <w:rFonts w:ascii="Times New Roman" w:eastAsia="Times New Roman" w:hAnsi="Times New Roman" w:cs="Times New Roman"/>
          <w:sz w:val="28"/>
          <w:szCs w:val="28"/>
        </w:rPr>
        <w:t>past few months</w:t>
      </w: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. Ensure that activities consider their ability that day (not where they previously may have been) and have injury prevention top of mind </w:t>
      </w:r>
    </w:p>
    <w:p w14:paraId="3B15D623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C4CE9C" w14:textId="77777777" w:rsidR="00C27200" w:rsidRPr="00FE432D" w:rsidRDefault="00C27200" w:rsidP="00C272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Remain community focused </w:t>
      </w:r>
    </w:p>
    <w:p w14:paraId="4C3724F7" w14:textId="77777777" w:rsidR="00C27200" w:rsidRDefault="00C27200" w:rsidP="00C27200">
      <w:pPr>
        <w:pStyle w:val="ListParagraph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t>o Stay within the home sport community</w:t>
      </w:r>
    </w:p>
    <w:p w14:paraId="7A91FFF4" w14:textId="78D20E11" w:rsidR="00C27200" w:rsidRDefault="00C27200" w:rsidP="00C27200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o Avoid cross-regional, inter-provincial or cross-country travel. International travel is subject to quarantine rules. </w:t>
      </w:r>
    </w:p>
    <w:p w14:paraId="2D728EC0" w14:textId="47068DC0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78CC73" w14:textId="602C94FD" w:rsidR="00C27200" w:rsidRDefault="00C27200" w:rsidP="00C272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Limit large gatherings</w:t>
      </w:r>
    </w:p>
    <w:p w14:paraId="295C90AB" w14:textId="644FF92D" w:rsidR="00C27200" w:rsidRDefault="00C27200" w:rsidP="00C272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Parents and spectators will not be permitted in the gym</w:t>
      </w:r>
    </w:p>
    <w:p w14:paraId="6B170E3C" w14:textId="2AACBE60" w:rsidR="00C27200" w:rsidRPr="00C27200" w:rsidRDefault="00C27200" w:rsidP="00C2720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Designated drop-off and pick-up locations </w:t>
      </w:r>
    </w:p>
    <w:p w14:paraId="3A946DE8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493625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Examples of possible sport-specific modifications: </w:t>
      </w:r>
    </w:p>
    <w:p w14:paraId="72AF139D" w14:textId="77777777" w:rsidR="00C27200" w:rsidRDefault="00C27200" w:rsidP="00C2720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• For team sports – focus on drills and training exercises in small groups </w:t>
      </w:r>
    </w:p>
    <w:p w14:paraId="419056B6" w14:textId="77777777" w:rsidR="00C27200" w:rsidRDefault="00C27200" w:rsidP="00C2720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t xml:space="preserve">• For contact sports – move to non-contact skills training in small groups </w:t>
      </w:r>
    </w:p>
    <w:p w14:paraId="595B5484" w14:textId="77777777" w:rsidR="00C27200" w:rsidRDefault="00C27200" w:rsidP="00C27200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E432D">
        <w:rPr>
          <w:rFonts w:ascii="Times New Roman" w:eastAsia="Times New Roman" w:hAnsi="Times New Roman" w:cs="Times New Roman"/>
          <w:sz w:val="28"/>
          <w:szCs w:val="28"/>
        </w:rPr>
        <w:t>• Use of side by side courts/lanes – limit the number of people per court/lane, create directional flow of traffic</w:t>
      </w:r>
    </w:p>
    <w:p w14:paraId="1FC621F9" w14:textId="77777777" w:rsidR="00C27200" w:rsidRDefault="00C27200" w:rsidP="00C27200">
      <w:pPr>
        <w:rPr>
          <w:sz w:val="28"/>
          <w:szCs w:val="28"/>
        </w:rPr>
      </w:pPr>
    </w:p>
    <w:p w14:paraId="0F121504" w14:textId="77777777" w:rsidR="00C27200" w:rsidRPr="00622A10" w:rsidRDefault="00C27200" w:rsidP="00C27200">
      <w:pPr>
        <w:rPr>
          <w:rFonts w:ascii="Times New Roman" w:hAnsi="Times New Roman" w:cs="Times New Roman"/>
          <w:sz w:val="28"/>
          <w:szCs w:val="28"/>
        </w:rPr>
      </w:pPr>
      <w:r w:rsidRPr="00622A10">
        <w:rPr>
          <w:rFonts w:ascii="Times New Roman" w:hAnsi="Times New Roman" w:cs="Times New Roman"/>
          <w:sz w:val="28"/>
          <w:szCs w:val="28"/>
        </w:rPr>
        <w:t>*Update</w:t>
      </w:r>
    </w:p>
    <w:p w14:paraId="43BCFFD6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In Phase 3: </w:t>
      </w:r>
    </w:p>
    <w:p w14:paraId="44AF9639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• Close physical proximity should still be minimized as much as possible. </w:t>
      </w:r>
    </w:p>
    <w:p w14:paraId="1F22EE9D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• In sports and activities that generally involve interaction between participants at a distance of less than two </w:t>
      </w:r>
      <w:proofErr w:type="spellStart"/>
      <w:r w:rsidRPr="00622A10">
        <w:rPr>
          <w:rFonts w:ascii="Times New Roman" w:eastAsia="Times New Roman" w:hAnsi="Times New Roman" w:cs="Times New Roman"/>
          <w:sz w:val="28"/>
          <w:szCs w:val="28"/>
        </w:rPr>
        <w:t>metres</w:t>
      </w:r>
      <w:proofErr w:type="spellEnd"/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, sport organizations should: </w:t>
      </w:r>
    </w:p>
    <w:p w14:paraId="1A28B1B6" w14:textId="77777777" w:rsidR="00C27200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gramStart"/>
      <w:r w:rsidRPr="00622A10">
        <w:rPr>
          <w:rFonts w:ascii="Times New Roman" w:eastAsia="Times New Roman" w:hAnsi="Times New Roman" w:cs="Times New Roman"/>
          <w:sz w:val="28"/>
          <w:szCs w:val="28"/>
        </w:rPr>
        <w:t>modify</w:t>
      </w:r>
      <w:proofErr w:type="gramEnd"/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 the activity or rules to keep participants at a safe distance; </w:t>
      </w:r>
    </w:p>
    <w:p w14:paraId="26366132" w14:textId="77777777" w:rsidR="00C27200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gramStart"/>
      <w:r w:rsidRPr="00622A10">
        <w:rPr>
          <w:rFonts w:ascii="Times New Roman" w:eastAsia="Times New Roman" w:hAnsi="Times New Roman" w:cs="Times New Roman"/>
          <w:sz w:val="28"/>
          <w:szCs w:val="28"/>
        </w:rPr>
        <w:t>limit</w:t>
      </w:r>
      <w:proofErr w:type="gramEnd"/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 the number and duration of contacts between different participants (when physical distancing is not possible); </w:t>
      </w:r>
    </w:p>
    <w:p w14:paraId="77749462" w14:textId="2171C750" w:rsidR="00C27200" w:rsidRPr="00C27200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gramStart"/>
      <w:r w:rsidRPr="00622A10">
        <w:rPr>
          <w:rFonts w:ascii="Times New Roman" w:eastAsia="Times New Roman" w:hAnsi="Times New Roman" w:cs="Times New Roman"/>
          <w:sz w:val="28"/>
          <w:szCs w:val="28"/>
        </w:rPr>
        <w:t>enforce</w:t>
      </w:r>
      <w:proofErr w:type="gramEnd"/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 physical distance when </w:t>
      </w:r>
      <w:r>
        <w:rPr>
          <w:rFonts w:ascii="Times New Roman" w:eastAsia="Times New Roman" w:hAnsi="Times New Roman" w:cs="Times New Roman"/>
          <w:sz w:val="28"/>
          <w:szCs w:val="28"/>
        </w:rPr>
        <w:t>not on the court</w:t>
      </w:r>
      <w:r w:rsidRPr="00622A10">
        <w:rPr>
          <w:rFonts w:ascii="Times New Roman" w:eastAsia="Times New Roman" w:hAnsi="Times New Roman" w:cs="Times New Roman"/>
          <w:sz w:val="28"/>
          <w:szCs w:val="28"/>
        </w:rPr>
        <w:t xml:space="preserve"> (e.g.- dressing rooms, hallways, team benches, staging areas, etc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6D69C3" w14:textId="77777777" w:rsidR="00C27200" w:rsidRPr="00CF4DCA" w:rsidRDefault="00C27200" w:rsidP="00C27200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DC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GUIDELINES AND CONSIDERATIONS </w:t>
      </w:r>
    </w:p>
    <w:p w14:paraId="6C1D0223" w14:textId="692FC99B" w:rsidR="00C27200" w:rsidRDefault="00C27200" w:rsidP="00C27200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DC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FOR A SAFE RETURN TO BASKETBALL</w:t>
      </w:r>
    </w:p>
    <w:p w14:paraId="69563DB6" w14:textId="77777777" w:rsidR="00C27200" w:rsidRPr="00CF4DCA" w:rsidRDefault="00C27200" w:rsidP="00C27200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2FE7DD58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Participant safety is paramount. </w:t>
      </w:r>
    </w:p>
    <w:p w14:paraId="6D2350B5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Adhere to ALL public health restrictions in the school community </w:t>
      </w:r>
    </w:p>
    <w:p w14:paraId="7EDC247D" w14:textId="77777777" w:rsidR="00C27200" w:rsidRPr="00CF4DCA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>(e.g. maximum group gatherings, facility access)</w:t>
      </w:r>
    </w:p>
    <w:p w14:paraId="5E70CF9C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>● Program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 be local only</w:t>
      </w:r>
      <w:r>
        <w:rPr>
          <w:rFonts w:ascii="Times New Roman" w:eastAsia="Times New Roman" w:hAnsi="Times New Roman" w:cs="Times New Roman"/>
          <w:sz w:val="28"/>
          <w:szCs w:val="28"/>
        </w:rPr>
        <w:t>. No travel at this time.</w:t>
      </w:r>
    </w:p>
    <w:p w14:paraId="28D98BC9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Basketball activities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focus on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 skill development only. Competition will return at a later phase. </w:t>
      </w:r>
    </w:p>
    <w:p w14:paraId="3CD45804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Limit number of people within gym setting – no non-essential personnel </w:t>
      </w:r>
    </w:p>
    <w:p w14:paraId="39415B8F" w14:textId="77777777" w:rsidR="00C27200" w:rsidRPr="00CF4DCA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(e.g. 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>parents/ spectators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49A4CB9" w14:textId="24F80EDF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Physical distancing of 2 meters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 be in effect at all times</w:t>
      </w:r>
    </w:p>
    <w:p w14:paraId="4E7E217C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E7B15" w14:textId="5B5F4D70" w:rsidR="00C27200" w:rsidRPr="00C27200" w:rsidRDefault="00C27200" w:rsidP="00C27200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DC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GENERAL HYGIENE GUIDELINES</w:t>
      </w:r>
    </w:p>
    <w:p w14:paraId="7554D222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All participants, coaches and staff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 wash their hands before and immediately following participation in basketball activities. </w:t>
      </w:r>
    </w:p>
    <w:p w14:paraId="520E45C8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cheduled breaks to ensure hand washing or sanitizing at intervals throughout the activity. </w:t>
      </w:r>
      <w:r>
        <w:rPr>
          <w:rFonts w:ascii="Times New Roman" w:eastAsia="Times New Roman" w:hAnsi="Times New Roman" w:cs="Times New Roman"/>
          <w:sz w:val="28"/>
          <w:szCs w:val="28"/>
        </w:rPr>
        <w:t>(Hand sanitizer and wipes provided)</w:t>
      </w:r>
    </w:p>
    <w:p w14:paraId="0897E4FF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All participants, coaches and staff should avoid touching one's face and when needed should sneeze/cough into their elbow. </w:t>
      </w:r>
    </w:p>
    <w:p w14:paraId="4638CE39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No sharing of water bottles, towels, or other personal items. </w:t>
      </w:r>
    </w:p>
    <w:p w14:paraId="0C4C3468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Have some form of participant training uniform recommended sanitizing controls – e.g. all </w:t>
      </w:r>
      <w:r>
        <w:rPr>
          <w:rFonts w:ascii="Times New Roman" w:eastAsia="Times New Roman" w:hAnsi="Times New Roman" w:cs="Times New Roman"/>
          <w:sz w:val="28"/>
          <w:szCs w:val="28"/>
        </w:rPr>
        <w:t>tops and shorts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 are washed and clean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 after each training session. </w:t>
      </w:r>
    </w:p>
    <w:p w14:paraId="62832922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No handshakes,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high fives, 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or other unnecessary physical contact. </w:t>
      </w:r>
    </w:p>
    <w:p w14:paraId="79F219E0" w14:textId="5293345A" w:rsidR="00C27200" w:rsidRP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>● Participants, coaches, and staff should consider wearing a mask</w:t>
      </w:r>
      <w:r>
        <w:rPr>
          <w:rFonts w:ascii="Times New Roman" w:eastAsia="Times New Roman" w:hAnsi="Times New Roman" w:cs="Times New Roman"/>
          <w:sz w:val="28"/>
          <w:szCs w:val="28"/>
        </w:rPr>
        <w:t>, e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specially if in proximity of each other. </w:t>
      </w:r>
    </w:p>
    <w:p w14:paraId="0615D96A" w14:textId="744C4C4A" w:rsidR="00C27200" w:rsidRPr="00C27200" w:rsidRDefault="00C27200" w:rsidP="00C27200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F4DC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lastRenderedPageBreak/>
        <w:t>BASKETBALL PROGRAM MODIFICATIONS</w:t>
      </w:r>
    </w:p>
    <w:p w14:paraId="0F426D03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Ensure safe physical distance. </w:t>
      </w:r>
    </w:p>
    <w:p w14:paraId="025CB3BB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Limit ratio of players per hoop (max. 2). </w:t>
      </w:r>
    </w:p>
    <w:p w14:paraId="3967C3C8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Players use personal basketball – no sharing of equipment – players get their own rebound – stay on specific side of court. </w:t>
      </w:r>
    </w:p>
    <w:p w14:paraId="5CCEA7FF" w14:textId="77777777" w:rsidR="00C27200" w:rsidRPr="00CF4DCA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>o i.e. Player 1 uses various rim attacks from the right side, Player 2 uses various rim attacks from the left side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then rotate after certain number of attempts. </w:t>
      </w:r>
    </w:p>
    <w:p w14:paraId="7F0FD865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Employ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est practices with regards to coaching and instructional techniques – no physical contact – using words and examples to paint a picture for the athletes. </w:t>
      </w:r>
    </w:p>
    <w:p w14:paraId="1DED9713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Since in this phase there is no player to player contact allowed coaches need to load drills through increasing: </w:t>
      </w:r>
    </w:p>
    <w:p w14:paraId="3EC97B76" w14:textId="77777777" w:rsidR="00C27200" w:rsidRPr="00CF4DCA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o complexity of drill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i.e. dribble move rather than straight attack </w:t>
      </w:r>
    </w:p>
    <w:p w14:paraId="52922340" w14:textId="77777777" w:rsidR="00C27200" w:rsidRPr="00CF4DCA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o number of completions – i.e. must make 5 in a row </w:t>
      </w:r>
    </w:p>
    <w:p w14:paraId="4B5F2FBB" w14:textId="77777777" w:rsidR="00C27200" w:rsidRPr="00CF4DCA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o time – number of makes in 30 sec. </w:t>
      </w:r>
    </w:p>
    <w:p w14:paraId="1DB6FED7" w14:textId="77777777" w:rsidR="00C27200" w:rsidRPr="00CF4DCA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o creativity – must use various moves and/or finishes </w:t>
      </w:r>
    </w:p>
    <w:p w14:paraId="105B32C9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>● Limit number of people within gym setting – no non-essential personnel</w:t>
      </w:r>
    </w:p>
    <w:p w14:paraId="15B7F0BC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Easy access to 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>and hygiene</w:t>
      </w:r>
    </w:p>
    <w:p w14:paraId="4C9B1A1D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Follow all facility operator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/school health and safety 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>guidelines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459EC0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Look to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odify the flow of training so that there are no congregation points. </w:t>
      </w:r>
    </w:p>
    <w:p w14:paraId="0AE83240" w14:textId="77777777" w:rsidR="00C27200" w:rsidRPr="00CF4DCA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Adjust training time due to individual focus. </w:t>
      </w:r>
    </w:p>
    <w:p w14:paraId="08DC7687" w14:textId="175A57B2" w:rsidR="00C27200" w:rsidRPr="00CF4DCA" w:rsidRDefault="00C27200" w:rsidP="00C2720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-sessions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 be 1 hr. max. </w:t>
      </w:r>
    </w:p>
    <w:p w14:paraId="0CBBD224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CF4DCA">
        <w:rPr>
          <w:rFonts w:ascii="Times New Roman" w:eastAsia="Times New Roman" w:hAnsi="Times New Roman" w:cs="Times New Roman"/>
          <w:sz w:val="28"/>
          <w:szCs w:val="28"/>
        </w:rPr>
        <w:t xml:space="preserve">● Look to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Pr="00CF4DCA">
        <w:rPr>
          <w:rFonts w:ascii="Times New Roman" w:eastAsia="Times New Roman" w:hAnsi="Times New Roman" w:cs="Times New Roman"/>
          <w:sz w:val="28"/>
          <w:szCs w:val="28"/>
        </w:rPr>
        <w:t>aintain a participant/coach ratio of 4 or 5 to 1</w:t>
      </w:r>
    </w:p>
    <w:p w14:paraId="1C79724B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Limit access points in and out of gym to avoid congregation points</w:t>
      </w:r>
    </w:p>
    <w:p w14:paraId="7A225819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Personal water bottles mandatory, to avoid use of water fountain</w:t>
      </w:r>
    </w:p>
    <w:p w14:paraId="129AA169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Designate spaces for water bottles and personal belongings to avoid congregation points</w:t>
      </w:r>
    </w:p>
    <w:p w14:paraId="3AC9C6B6" w14:textId="77777777" w:rsidR="00C27200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D8F8C0" w14:textId="77777777" w:rsidR="00C27200" w:rsidRPr="0067218B" w:rsidRDefault="00C27200" w:rsidP="00C27200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721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PARTICIPANT GUIDELINES</w:t>
      </w:r>
    </w:p>
    <w:p w14:paraId="43CBC646" w14:textId="77777777" w:rsidR="00C27200" w:rsidRPr="0067218B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82542D" w14:textId="77777777" w:rsidR="00C27200" w:rsidRPr="0067218B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67218B">
        <w:rPr>
          <w:rFonts w:ascii="Times New Roman" w:eastAsia="Times New Roman" w:hAnsi="Times New Roman" w:cs="Times New Roman"/>
          <w:sz w:val="28"/>
          <w:szCs w:val="28"/>
        </w:rPr>
        <w:t xml:space="preserve">● All participants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 w:rsidRPr="0067218B">
        <w:rPr>
          <w:rFonts w:ascii="Times New Roman" w:eastAsia="Times New Roman" w:hAnsi="Times New Roman" w:cs="Times New Roman"/>
          <w:sz w:val="28"/>
          <w:szCs w:val="28"/>
        </w:rPr>
        <w:t xml:space="preserve"> be pre-registered</w:t>
      </w:r>
      <w:r>
        <w:rPr>
          <w:rFonts w:ascii="Times New Roman" w:eastAsia="Times New Roman" w:hAnsi="Times New Roman" w:cs="Times New Roman"/>
          <w:sz w:val="28"/>
          <w:szCs w:val="28"/>
        </w:rPr>
        <w:t>, and attendance monitored carefully for contact tracing purposes</w:t>
      </w:r>
      <w:r w:rsidRPr="0067218B">
        <w:rPr>
          <w:rFonts w:ascii="Times New Roman" w:eastAsia="Times New Roman" w:hAnsi="Times New Roman" w:cs="Times New Roman"/>
          <w:sz w:val="28"/>
          <w:szCs w:val="28"/>
        </w:rPr>
        <w:t xml:space="preserve"> in the event of an outbreak. </w:t>
      </w:r>
    </w:p>
    <w:p w14:paraId="51E44000" w14:textId="77777777" w:rsidR="00C27200" w:rsidRPr="0067218B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78315E" w14:textId="77777777" w:rsidR="00C27200" w:rsidRPr="00732FE7" w:rsidRDefault="00C27200" w:rsidP="00C27200">
      <w:pPr>
        <w:rPr>
          <w:rFonts w:ascii="Times New Roman" w:eastAsia="Times New Roman" w:hAnsi="Times New Roman" w:cs="Times New Roman"/>
          <w:sz w:val="28"/>
          <w:szCs w:val="28"/>
        </w:rPr>
      </w:pPr>
      <w:r w:rsidRPr="0067218B">
        <w:rPr>
          <w:rFonts w:ascii="Times New Roman" w:eastAsia="Times New Roman" w:hAnsi="Times New Roman" w:cs="Times New Roman"/>
          <w:sz w:val="28"/>
          <w:szCs w:val="28"/>
        </w:rPr>
        <w:t xml:space="preserve">● All participants should be aware of the risks associated with participation, including the risks of contracting COVID-19. </w:t>
      </w:r>
    </w:p>
    <w:p w14:paraId="6A0AB62B" w14:textId="77777777" w:rsidR="00C27200" w:rsidRPr="0067218B" w:rsidRDefault="00C27200" w:rsidP="00C27200">
      <w:pPr>
        <w:rPr>
          <w:sz w:val="28"/>
          <w:szCs w:val="28"/>
        </w:rPr>
      </w:pPr>
    </w:p>
    <w:p w14:paraId="37FB735A" w14:textId="77777777" w:rsidR="00C27200" w:rsidRDefault="00C27200" w:rsidP="00C27200"/>
    <w:p w14:paraId="069E461E" w14:textId="77777777" w:rsidR="00C27200" w:rsidRPr="003C1D89" w:rsidRDefault="00C27200" w:rsidP="003C1D89"/>
    <w:p w14:paraId="13035ED4" w14:textId="77777777" w:rsidR="003C1D89" w:rsidRPr="003C1D89" w:rsidRDefault="003C1D89" w:rsidP="003C1D89"/>
    <w:p w14:paraId="03599B0C" w14:textId="77777777" w:rsidR="003C1D89" w:rsidRPr="003C1D89" w:rsidRDefault="003C1D89" w:rsidP="003C1D89"/>
    <w:p w14:paraId="1F9DDF66" w14:textId="77777777" w:rsidR="003C1D89" w:rsidRPr="003C1D89" w:rsidRDefault="003C1D89" w:rsidP="003C1D89"/>
    <w:p w14:paraId="068FFCD6" w14:textId="77777777" w:rsidR="003C1D89" w:rsidRPr="003C1D89" w:rsidRDefault="003C1D89" w:rsidP="003C1D89"/>
    <w:p w14:paraId="5CE35ABB" w14:textId="77777777" w:rsidR="003C1D89" w:rsidRPr="003C1D89" w:rsidRDefault="003C1D89" w:rsidP="003C1D89"/>
    <w:p w14:paraId="191CB298" w14:textId="77777777" w:rsidR="003C1D89" w:rsidRPr="003C1D89" w:rsidRDefault="003C1D89" w:rsidP="003C1D89"/>
    <w:p w14:paraId="7CFC31F4" w14:textId="77777777" w:rsidR="00D30FE0" w:rsidRDefault="003C1D89" w:rsidP="003C1D89">
      <w:pPr>
        <w:tabs>
          <w:tab w:val="left" w:pos="3552"/>
        </w:tabs>
      </w:pPr>
      <w:r>
        <w:tab/>
      </w:r>
    </w:p>
    <w:p w14:paraId="72155B71" w14:textId="77777777" w:rsidR="003C1D89" w:rsidRDefault="003C1D89" w:rsidP="003C1D89">
      <w:pPr>
        <w:tabs>
          <w:tab w:val="left" w:pos="3552"/>
        </w:tabs>
      </w:pPr>
    </w:p>
    <w:p w14:paraId="3861FD5B" w14:textId="77777777" w:rsidR="003C1D89" w:rsidRDefault="003C1D89" w:rsidP="003C1D89">
      <w:pPr>
        <w:tabs>
          <w:tab w:val="left" w:pos="3552"/>
        </w:tabs>
      </w:pPr>
    </w:p>
    <w:p w14:paraId="224156EA" w14:textId="77777777" w:rsidR="003C1D89" w:rsidRDefault="003C1D89" w:rsidP="003C1D89">
      <w:pPr>
        <w:tabs>
          <w:tab w:val="left" w:pos="3552"/>
        </w:tabs>
      </w:pPr>
    </w:p>
    <w:p w14:paraId="3FB01418" w14:textId="77777777" w:rsidR="000278BF" w:rsidRDefault="000278BF" w:rsidP="003C1D89">
      <w:pPr>
        <w:tabs>
          <w:tab w:val="left" w:pos="3552"/>
        </w:tabs>
      </w:pPr>
    </w:p>
    <w:p w14:paraId="60FFA253" w14:textId="77777777" w:rsidR="000278BF" w:rsidRDefault="000278BF" w:rsidP="003C1D89">
      <w:pPr>
        <w:tabs>
          <w:tab w:val="left" w:pos="3552"/>
        </w:tabs>
      </w:pPr>
    </w:p>
    <w:p w14:paraId="4A03408A" w14:textId="77777777" w:rsidR="000278BF" w:rsidRDefault="000278BF" w:rsidP="003C1D89">
      <w:pPr>
        <w:tabs>
          <w:tab w:val="left" w:pos="3552"/>
        </w:tabs>
      </w:pPr>
    </w:p>
    <w:p w14:paraId="79CFC7AB" w14:textId="77777777" w:rsidR="000278BF" w:rsidRDefault="000278BF" w:rsidP="003C1D89">
      <w:pPr>
        <w:tabs>
          <w:tab w:val="left" w:pos="3552"/>
        </w:tabs>
      </w:pPr>
    </w:p>
    <w:p w14:paraId="332BEDA6" w14:textId="77777777" w:rsidR="000278BF" w:rsidRDefault="000278BF" w:rsidP="003C1D89">
      <w:pPr>
        <w:tabs>
          <w:tab w:val="left" w:pos="3552"/>
        </w:tabs>
      </w:pPr>
    </w:p>
    <w:p w14:paraId="3748BCF7" w14:textId="77777777" w:rsidR="000278BF" w:rsidRDefault="000278BF" w:rsidP="003C1D89">
      <w:pPr>
        <w:tabs>
          <w:tab w:val="left" w:pos="3552"/>
        </w:tabs>
      </w:pPr>
    </w:p>
    <w:p w14:paraId="7C862A64" w14:textId="77777777" w:rsidR="000278BF" w:rsidRDefault="000278BF" w:rsidP="003C1D89">
      <w:pPr>
        <w:tabs>
          <w:tab w:val="left" w:pos="3552"/>
        </w:tabs>
      </w:pPr>
    </w:p>
    <w:p w14:paraId="4215364A" w14:textId="77777777" w:rsidR="000278BF" w:rsidRDefault="000278BF" w:rsidP="003C1D89">
      <w:pPr>
        <w:tabs>
          <w:tab w:val="left" w:pos="3552"/>
        </w:tabs>
      </w:pPr>
    </w:p>
    <w:p w14:paraId="42D08761" w14:textId="77777777" w:rsidR="003C1D89" w:rsidRDefault="003C1D89" w:rsidP="003C1D89">
      <w:pPr>
        <w:tabs>
          <w:tab w:val="left" w:pos="3552"/>
        </w:tabs>
      </w:pPr>
    </w:p>
    <w:p w14:paraId="54E66D8D" w14:textId="77777777" w:rsidR="000278BF" w:rsidRDefault="003C1D89" w:rsidP="000278BF">
      <w:pPr>
        <w:tabs>
          <w:tab w:val="left" w:pos="3552"/>
        </w:tabs>
        <w:jc w:val="center"/>
        <w:rPr>
          <w:color w:val="0070C0"/>
          <w:sz w:val="48"/>
          <w:szCs w:val="48"/>
        </w:rPr>
      </w:pPr>
      <w:r w:rsidRPr="003C1D89">
        <w:rPr>
          <w:color w:val="0070C0"/>
          <w:sz w:val="48"/>
          <w:szCs w:val="48"/>
        </w:rPr>
        <w:t>LEARN. GROW. LEAD.  JOIN THE REVOLUTION.</w:t>
      </w:r>
    </w:p>
    <w:p w14:paraId="2705A7D8" w14:textId="77777777" w:rsidR="000278BF" w:rsidRPr="000278BF" w:rsidRDefault="000278BF" w:rsidP="000278BF">
      <w:pPr>
        <w:tabs>
          <w:tab w:val="left" w:pos="3552"/>
        </w:tabs>
        <w:rPr>
          <w:sz w:val="20"/>
          <w:szCs w:val="20"/>
        </w:rPr>
      </w:pPr>
      <w:r>
        <w:rPr>
          <w:color w:val="0070C0"/>
          <w:sz w:val="48"/>
          <w:szCs w:val="48"/>
        </w:rPr>
        <w:tab/>
      </w:r>
    </w:p>
    <w:sectPr w:rsidR="000278BF" w:rsidRPr="0002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56AAE"/>
    <w:multiLevelType w:val="hybridMultilevel"/>
    <w:tmpl w:val="B58418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2CF7412"/>
    <w:multiLevelType w:val="hybridMultilevel"/>
    <w:tmpl w:val="3F32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89"/>
    <w:rsid w:val="000278BF"/>
    <w:rsid w:val="003A43B9"/>
    <w:rsid w:val="003C1D89"/>
    <w:rsid w:val="00844A04"/>
    <w:rsid w:val="00C27200"/>
    <w:rsid w:val="00C44EDE"/>
    <w:rsid w:val="00F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B92E"/>
  <w15:chartTrackingRefBased/>
  <w15:docId w15:val="{BCF52EDE-C15C-49C1-8873-76756388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200"/>
    <w:pPr>
      <w:spacing w:after="0" w:line="240" w:lineRule="auto"/>
      <w:ind w:left="720"/>
      <w:contextualSpacing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4793</Characters>
  <Application>Microsoft Office Word</Application>
  <DocSecurity>10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Macleod</dc:creator>
  <cp:keywords/>
  <dc:description/>
  <cp:lastModifiedBy>Katie Macleod</cp:lastModifiedBy>
  <cp:revision>2</cp:revision>
  <cp:lastPrinted>2014-12-07T02:25:00Z</cp:lastPrinted>
  <dcterms:created xsi:type="dcterms:W3CDTF">2020-10-13T17:38:00Z</dcterms:created>
  <dcterms:modified xsi:type="dcterms:W3CDTF">2020-10-13T17:38:00Z</dcterms:modified>
</cp:coreProperties>
</file>